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36"/>
          <w:szCs w:val="36"/>
          <w:u w:val="none"/>
          <w:shd w:fill="auto" w:val="clear"/>
          <w:vertAlign w:val="baseline"/>
          <w:rtl w:val="0"/>
        </w:rPr>
        <w:t xml:space="preserve">Tiago Roberto Souza de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Brasileiro, Solteiro 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40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nos</w:t>
        <w:br w:type="textWrapping"/>
        <w:t xml:space="preserve">Data de Nascimento: 01/06/1984</w:t>
        <w:br w:type="textWrapping"/>
        <w:t xml:space="preserve">Rua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Engenharia Almeida Gomes 380 Cep:21.665-320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Guadalupe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Rio De Janeiro –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Telefone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(21)9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80927583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(21)973458361 E-mail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tiagor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obertosouzad@gmail.com/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tiagorsbarros.2019@gmail.com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 tiagorsbarros.2016@gmail.com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548dd4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0"/>
          <w:szCs w:val="20"/>
          <w:u w:val="none"/>
          <w:shd w:fill="auto" w:val="clear"/>
          <w:vertAlign w:val="baseline"/>
          <w:rtl w:val="0"/>
        </w:rPr>
        <w:t xml:space="preserve">FORMAÇÃ</w:t>
      </w:r>
      <w:r w:rsidDel="00000000" w:rsidR="00000000" w:rsidRPr="00000000">
        <w:rPr>
          <w:rFonts w:ascii="Verdana" w:cs="Verdana" w:eastAsia="Verdana" w:hAnsi="Verdana"/>
          <w:b w:val="1"/>
          <w:color w:val="548dd4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Ensino Médio Completo - C.E. Profª Diuma Madeira Salles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548dd4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0"/>
          <w:szCs w:val="20"/>
          <w:u w:val="none"/>
          <w:shd w:fill="auto" w:val="clear"/>
          <w:vertAlign w:val="baseline"/>
          <w:rtl w:val="0"/>
        </w:rPr>
        <w:t xml:space="preserve">CURSOS</w:t>
      </w:r>
      <w:r w:rsidDel="00000000" w:rsidR="00000000" w:rsidRPr="00000000">
        <w:rPr>
          <w:rFonts w:ascii="Verdana" w:cs="Verdana" w:eastAsia="Verdana" w:hAnsi="Verdana"/>
          <w:b w:val="1"/>
          <w:color w:val="548dd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Montagem e Manutenção de Micro - Microlins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Manutenção Predial e Residencial Elétrica - Faculdades Integradas Simonsen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0"/>
          <w:szCs w:val="20"/>
          <w:u w:val="none"/>
          <w:shd w:fill="auto" w:val="clear"/>
          <w:vertAlign w:val="baseline"/>
          <w:rtl w:val="0"/>
        </w:rPr>
        <w:t xml:space="preserve">EXPERIÊNCIA PROFISSIONAL</w:t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 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Elisabete Motta Comércio de Roupa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Operador de loja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3 meses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 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Super Mercado Zona Sul S/A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Operador de separação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3 meses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 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Sendas Distribuidora S/A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Separador de congelados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3 meses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color w:val="404040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4"/>
          <w:szCs w:val="14"/>
          <w:u w:val="none"/>
          <w:shd w:fill="auto" w:val="clear"/>
          <w:vertAlign w:val="baseline"/>
          <w:rtl w:val="0"/>
        </w:rPr>
        <w:t xml:space="preserve">      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Intercontinental Comércio de Alimentos LTDA.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Repositor hortifruti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10 meses</w:t>
      </w:r>
      <w:r w:rsidDel="00000000" w:rsidR="00000000" w:rsidRPr="00000000">
        <w:rPr>
          <w:rFonts w:ascii="Verdana" w:cs="Verdana" w:eastAsia="Verdana" w:hAnsi="Verdana"/>
          <w:color w:val="40404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color w:val="40404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Tecman Serviços Técnicos Prediais LTDA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Cargo: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Meio oficial de elétrica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 01 de abril de 2013 até </w:t>
      </w:r>
      <w:r w:rsidDel="00000000" w:rsidR="00000000" w:rsidRPr="00000000">
        <w:rPr>
          <w:rFonts w:ascii="Verdana" w:cs="Verdana" w:eastAsia="Verdana" w:hAnsi="Verdana"/>
          <w:color w:val="404040"/>
          <w:sz w:val="20"/>
          <w:szCs w:val="20"/>
          <w:rtl w:val="0"/>
        </w:rPr>
        <w:t xml:space="preserve">10 de julho de 2018.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. Supermercado Prezunic LTDA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Cargo : Repositor De Mercearia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ff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Período 10 De Dezembro de 2018 até 01 de janeiro de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. Fazenda Verde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Cargo: Repositor Pleno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Período 01 De Abril De 2019 Até 23 De Novembro 2023.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4040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Verdan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agorsbarros.2016@gmail.com" TargetMode="External"/><Relationship Id="rId8" Type="http://schemas.openxmlformats.org/officeDocument/2006/relationships/hyperlink" Target="mailto:tiagorsbarros.201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oSpEJlv2fwwhUW9hcx5MRGwtQ==">CgMxLjA4AHIhMU1hbXlGNE5OY3BFYlZMdVU4QWhGdl8xbnJ4VVRvM0Zv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