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2a7b89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2a7b89"/>
          <w:sz w:val="56"/>
          <w:szCs w:val="56"/>
          <w:u w:val="none"/>
          <w:shd w:fill="auto" w:val="clear"/>
          <w:vertAlign w:val="baseline"/>
          <w:rtl w:val="0"/>
        </w:rPr>
        <w:t xml:space="preserve">ROSANGELES ALEJANDRA ZAPATA COA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9365234375" w:line="234.37886238098145" w:lineRule="auto"/>
        <w:ind w:left="9.10003662109375" w:right="1078.42529296875" w:firstLine="2.1999359130859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Rua: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Teresinha Braga 185,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casa n°1,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Bairro: Da Prata/Belford roxo-RJ Telefone (21) 9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65614032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- 970715125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Email: rosangeleszapata96@gmail.com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330078125" w:line="240" w:lineRule="auto"/>
        <w:ind w:left="17.4600219726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Estado civil : Solteira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80419921875" w:line="240" w:lineRule="auto"/>
        <w:ind w:left="17.4600219726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Nacionalidade : Venezuelana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80419921875" w:line="240" w:lineRule="auto"/>
        <w:ind w:left="17.4600219726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Naturalidade : Monagas-Maturín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80419921875" w:line="240" w:lineRule="auto"/>
        <w:ind w:left="17.460021972656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Data de nascimento : 17/01/1996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192138671875" w:line="240" w:lineRule="auto"/>
        <w:ind w:left="12.8800201416015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  <w:rtl w:val="0"/>
        </w:rPr>
        <w:t xml:space="preserve">Objetivo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48974609375" w:line="234.37886238098145" w:lineRule="auto"/>
        <w:ind w:left="9.540023803710938" w:right="41.885986328125" w:firstLine="1.759948730468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Procuro obter novos conhecimentos e experiências com profissionais qualificados, visando o meu crescimento e o da empresa. Excelência em atendimento ao cliente, organizção e destreza em diversas demandas.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3447265625" w:line="240" w:lineRule="auto"/>
        <w:ind w:left="11.4800262451171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  <w:rtl w:val="0"/>
        </w:rPr>
        <w:t xml:space="preserve">Educação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49365234375" w:line="240" w:lineRule="auto"/>
        <w:ind w:left="6.21597290039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ENSINO MÉDIO COMPLETO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:12/2013 |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ESCOLA BOLIVARIANA LAS GARZAS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271484375" w:line="240" w:lineRule="auto"/>
        <w:ind w:left="14.820022583007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· Matéria principal: formação especializada em ciências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63671875" w:line="281.25452041625977" w:lineRule="auto"/>
        <w:ind w:left="9.319992065429688" w:right="597.9913330078125" w:hanging="0.660018920898437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ENSINO SUPERIOR INCOMPLETO | NÚCLEO DA UNIVERSIDADE DO ORIENTE EM MONAGAS .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Recursos humanos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468994140625" w:line="240" w:lineRule="auto"/>
        <w:ind w:left="8.659973144531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ENSINO SUPERIOR INCOMPLETO | I.U.P SANTIAGO MARIÑO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642822265625" w:line="240" w:lineRule="auto"/>
        <w:ind w:left="9.980010986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. Engenharia industrial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7760009765625" w:line="240" w:lineRule="auto"/>
        <w:ind w:left="11.4800262451171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  <w:rtl w:val="0"/>
        </w:rPr>
        <w:t xml:space="preserve">Habilidades e Conhecimentos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4930419921875" w:line="240" w:lineRule="auto"/>
        <w:ind w:left="9.599990844726562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FARMÁCIA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3935546875" w:line="240" w:lineRule="auto"/>
        <w:ind w:left="14.820022583007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· CETIR.CA – 1 MÊS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63671875" w:line="240" w:lineRule="auto"/>
        <w:ind w:left="14.820022583007812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· ANÁLISE DE MEDICAMENTOS, CONTROLE E ATENDIMENTO EM DROGARIAS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67578125" w:line="240" w:lineRule="auto"/>
        <w:ind w:left="8.16001892089843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SEGURANÇA/PREVENÇÃO/MANEJO DE DESASTRES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33251953125" w:line="240" w:lineRule="auto"/>
        <w:ind w:left="9.980010986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. ASONACT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1812744140625" w:line="240" w:lineRule="auto"/>
        <w:ind w:left="10.319976806640625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CURSO DE INFORMÁTICA PACOTE OFICCE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57666015625" w:line="240" w:lineRule="auto"/>
        <w:ind w:left="9.98001098632812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. N.T.M – 18 MESES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7747802734375" w:line="240" w:lineRule="auto"/>
        <w:ind w:left="11.480026245117188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a7b89"/>
          <w:sz w:val="28"/>
          <w:szCs w:val="28"/>
          <w:u w:val="none"/>
          <w:shd w:fill="auto" w:val="clear"/>
          <w:vertAlign w:val="baseline"/>
          <w:rtl w:val="0"/>
        </w:rPr>
        <w:t xml:space="preserve">Experiência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4939575195312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VENDEDORA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DEPORTES RK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| 12/2016 ATÉ 12/2017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33251953125" w:line="281.2550926208496" w:lineRule="auto"/>
        <w:ind w:left="221.3001251220703" w:right="222.6416015625" w:hanging="206.4801025390625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· ATENDIMENTO AO CLIENTE, NEGOCIAR PRAZOS E CONDIÇÕES DE PAGAMENTO, ORGANIZAÇÃO DE ESTOQUE, ARRUMAÇÃO, ABASTECIMENTO E PRECIFICAÇÃO.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9498901367187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VENDEDORA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SPORTIVE C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16.799999237060547"/>
          <w:szCs w:val="16.799999237060547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262626"/>
          <w:sz w:val="24"/>
          <w:szCs w:val="24"/>
          <w:u w:val="none"/>
          <w:shd w:fill="auto" w:val="clear"/>
          <w:vertAlign w:val="baseline"/>
          <w:rtl w:val="0"/>
        </w:rPr>
        <w:t xml:space="preserve">| 01/2018 ATÉ 06/2018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45458984375" w:line="281.2539768218994" w:lineRule="auto"/>
        <w:ind w:left="221.3001251220703" w:right="44.998779296875" w:hanging="206.4801025390625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 xml:space="preserve">· ATENDIMENTO AO CLIENTE, NEGOCIAR PRAZOS E CONDIÇÕES DE PAGAMENTO, ORGANIZÇÃO DE ESTOQUE, ARRUMAÇÃO, ABASTECIMENTO E PRECIFICAÇÃO.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2845458984375" w:line="281.2539768218994" w:lineRule="auto"/>
        <w:ind w:left="221.3001251220703" w:right="44.998779296875" w:hanging="206.4801025390625"/>
        <w:jc w:val="left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42.2845458984375" w:line="281.2539768218994" w:lineRule="auto"/>
        <w:ind w:left="221.3001251220703" w:right="44.998779296875" w:hanging="206.4801025390625"/>
        <w:rPr>
          <w:rFonts w:ascii="Cambria" w:cs="Cambria" w:eastAsia="Cambria" w:hAnsi="Cambria"/>
          <w:b w:val="1"/>
          <w:color w:val="262626"/>
        </w:rPr>
      </w:pPr>
      <w:r w:rsidDel="00000000" w:rsidR="00000000" w:rsidRPr="00000000">
        <w:rPr>
          <w:rFonts w:ascii="Cambria" w:cs="Cambria" w:eastAsia="Cambria" w:hAnsi="Cambria"/>
          <w:b w:val="1"/>
          <w:color w:val="262626"/>
          <w:rtl w:val="0"/>
        </w:rPr>
        <w:t xml:space="preserve">OPERADORA DE LOJA | SUPERMERCADO VIANENSE | 07/2023 ATÉ 12/ 2023</w:t>
      </w:r>
    </w:p>
    <w:p w:rsidR="00000000" w:rsidDel="00000000" w:rsidP="00000000" w:rsidRDefault="00000000" w:rsidRPr="00000000" w14:paraId="0000001E">
      <w:pPr>
        <w:widowControl w:val="0"/>
        <w:spacing w:before="52.763214111328125" w:line="240" w:lineRule="auto"/>
        <w:ind w:left="9.319992065429688" w:firstLine="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ABRIR E FECHAR CAIXA, ABASTECER.</w:t>
      </w:r>
      <w:r w:rsidDel="00000000" w:rsidR="00000000" w:rsidRPr="00000000">
        <w:rPr>
          <w:rtl w:val="0"/>
        </w:rPr>
      </w:r>
    </w:p>
    <w:sectPr>
      <w:pgSz w:h="16840" w:w="11920" w:orient="portrait"/>
      <w:pgMar w:bottom="1947.930908203125" w:top="980.10986328125" w:left="1153.6800384521484" w:right="1192.635498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