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Carllos Willian Florêncio da Silva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carlloswillian_florencio@hotmail.com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- (21) 97214-0623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Nova Marília – Magé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PROFISSIONAL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Operador de caixa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EXPERIÊNCIA PROFISSIONAL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Prepara Cursos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(08/2018 - 11/2018)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Auxiliava os alunos em suas aulas de forma individual e era responsável por garantir a ordem dentro do ambiente de estudo.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ICONIC lubrificantes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(07/2022 - 05/2023)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Atuava no setor de produção de óleos lubrificantes, auxiliando o time de supervisores.Tinha como principais atividades realizar o inventário diário de grupos de óleos, garantir o controle de materiais utilizados no setor, inspecionar e liberar produtos envasados em terceiros, fazer o lançamento de dados nas planilhas de Controle estatístico de processos (CEP), arquivamento de documentos, controle de óleos movimentados em um subsetor e análise das solicitações de melhorias e acompanhamento do processo de implementação destas melhorias.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FORMAÇÃO ACADÊMICA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Ensino médio completo (2016-2018)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Pacote office básico - Associação Beneficente São Martinho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Julho de 2022 – Concluído (48 horas)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Microsoft Word 2016 intermediário - Fundação Bradesco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Abril de 2024 - Concluído (12 horas)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Microsoft Excel 2016 intermediário - Fundação Bradesco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Junho de 2023 - Concluído (20 horas)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Atendimento ao público - Fundação Bradesco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Março de 2022 - Concluído (10 horas)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HABILIDADES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Comunicativo - Noções de informática - Administração do tempo - Trabalho em equipe - Organização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10198100</wp:posOffset>
              </wp:positionV>
              <wp:extent cx="7579360" cy="292100"/>
              <wp:effectExtent b="0" l="0" r="0" t="0"/>
              <wp:wrapNone/>
              <wp:docPr descr="{&quot;HashCode&quot;:1600892730,&quot;Height&quot;:841.0,&quot;Width&quot;:595.0,&quot;Placement&quot;:&quot;Footer&quot;,&quot;Index&quot;:&quot;Primary&quot;,&quot;Section&quot;:1,&quot;Top&quot;:0.0,&quot;Left&quot;:0.0}" id="171147294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ICONIC - Interna</w:t>
                          </w:r>
                        </w:p>
                      </w:txbxContent>
                    </wps:txbx>
                    <wps:bodyPr anchorCtr="0" anchor="b" bIns="0" lIns="25400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10198100</wp:posOffset>
              </wp:positionV>
              <wp:extent cx="7579360" cy="292100"/>
              <wp:effectExtent b="0" l="0" r="0" t="0"/>
              <wp:wrapNone/>
              <wp:docPr descr="{&quot;HashCode&quot;:1600892730,&quot;Height&quot;:841.0,&quot;Width&quot;:595.0,&quot;Placement&quot;:&quot;Footer&quot;,&quot;Index&quot;:&quot;Primary&quot;,&quot;Section&quot;:1,&quot;Top&quot;:0.0,&quot;Left&quot;:0.0}" id="1711472949" name="image1.png"/>
              <a:graphic>
                <a:graphicData uri="http://schemas.openxmlformats.org/drawingml/2006/picture">
                  <pic:pic>
                    <pic:nvPicPr>
                      <pic:cNvPr descr="{&quot;HashCode&quot;:1600892730,&quot;Height&quot;:841.0,&quot;Width&quot;:595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9360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E4228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228D"/>
  </w:style>
  <w:style w:type="paragraph" w:styleId="Rodap">
    <w:name w:val="footer"/>
    <w:basedOn w:val="Normal"/>
    <w:link w:val="RodapChar"/>
    <w:uiPriority w:val="99"/>
    <w:unhideWhenUsed w:val="1"/>
    <w:rsid w:val="00E4228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22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lloswillian_florencio@hotmail.com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Ik/LfDA2+u4XEPI3oX9YNliUQ==">CgMxLjA4AHIhMXBDbjNXS0YxQXA5TWNNWXBsbzhFck9xTkR4QzVHZkFQ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2023-05-30T20:19:00Z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d02c8f-1d0d-4962-98c5-682fd08e8527_Enabled">
    <vt:lpwstr>true</vt:lpwstr>
  </property>
  <property fmtid="{D5CDD505-2E9C-101B-9397-08002B2CF9AE}" pid="3" name="MSIP_Label_25d02c8f-1d0d-4962-98c5-682fd08e8527_SetDate">
    <vt:lpwstr>2023-05-30T20:19:17Z</vt:lpwstr>
  </property>
  <property fmtid="{D5CDD505-2E9C-101B-9397-08002B2CF9AE}" pid="4" name="MSIP_Label_25d02c8f-1d0d-4962-98c5-682fd08e8527_Method">
    <vt:lpwstr>Privileged</vt:lpwstr>
  </property>
  <property fmtid="{D5CDD505-2E9C-101B-9397-08002B2CF9AE}" pid="5" name="MSIP_Label_25d02c8f-1d0d-4962-98c5-682fd08e8527_Name">
    <vt:lpwstr>ICONIC-Interna</vt:lpwstr>
  </property>
  <property fmtid="{D5CDD505-2E9C-101B-9397-08002B2CF9AE}" pid="6" name="MSIP_Label_25d02c8f-1d0d-4962-98c5-682fd08e8527_SiteId">
    <vt:lpwstr>72b5f416-8f41-4c88-a6a0-bb4b91383888</vt:lpwstr>
  </property>
  <property fmtid="{D5CDD505-2E9C-101B-9397-08002B2CF9AE}" pid="7" name="MSIP_Label_25d02c8f-1d0d-4962-98c5-682fd08e8527_ActionId">
    <vt:lpwstr>fe084c79-dc94-4c4a-bef6-0891c8ddd50c</vt:lpwstr>
  </property>
  <property fmtid="{D5CDD505-2E9C-101B-9397-08002B2CF9AE}" pid="8" name="MSIP_Label_25d02c8f-1d0d-4962-98c5-682fd08e8527_ContentBits">
    <vt:lpwstr>2</vt:lpwstr>
  </property>
</Properties>
</file>