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Raissa da Silva Santos 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color w:val="00ab44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ENDEREÇO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Avenida São José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Cidade: Japeri /Rj  Estado: Rio de Janeiro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(21)975767259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silvarayh321@gmail.com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COMPETÊNCIAS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Sou muito esforçada  aprendo rápido sou  pontual em questão de horário etc!!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Cargo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Auxiliar de produção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Auxiliar de cozinha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u w:val="no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operador de logística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Estoquista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Atendimento  ao público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Repositor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    MAS INFORMAÇÕES  ENTRAR EM CONTATO COMG !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linha horizontal" id="2" name="image1.png"/>
          <a:graphic>
            <a:graphicData uri="http://schemas.openxmlformats.org/drawingml/2006/picture">
              <pic:pic>
                <pic:nvPicPr>
                  <pic:cNvPr descr="linha horizonta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pt_BR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c4YQIvafMNky61qxGFVEQYg9g==">CgMxLjAyCGguZ2pkZ3hzMgloLjMwajB6bGwyCWguMWZvYjl0ZTIJaC4zem55c2g3MgloLjJldDkycDAyCGgudHlqY3d0MgloLjNkeTZ2a20yCWguMXQzaDVzZjgAciExb2dKX1FjYWhkeVQySWp5aFV4c19ZY3lKQk9TVlF1SUc=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