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Marcus Vinicius de Lima silva</w:t>
      </w:r>
    </w:p>
    <w:p w:rsidR="00000000" w:rsidDel="00000000" w:rsidP="00000000" w:rsidRDefault="00000000" w:rsidRPr="00000000" w14:paraId="00000002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IDADE: 20 ANOS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NASCIMENTO: 20/01/2003</w:t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Bairro: JARDIM PRIMAVERA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RUA BRAUNA, Lote 6, Qd 5 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CEP: 25223-840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Celular: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( 21 ) 21978781028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E-mail: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marcusgg747@gmail.com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Colaborar em um ambiente de trabalho onde posso conseguir experiência e ajudar no desenvolvimento da minha função.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QUALIFICAÇÃO: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Pontualidade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Disponibilidade de horário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Esforçado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 comunicação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Simpático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ESCOLARIDADE:</w:t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Ensino médio completo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Experiências anteriores:</w:t>
      </w:r>
    </w:p>
    <w:p w:rsidR="00000000" w:rsidDel="00000000" w:rsidP="00000000" w:rsidRDefault="00000000" w:rsidRPr="00000000" w14:paraId="00000023">
      <w:pPr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AJUDANTE DE PEDREIRO -  PANFLETAGEM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cusgg7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MpuG/OsWB4haZoybbDQkFKFLw==">CgMxLjA4AHIhMUEyVE1laFlHa01RUm5Zb0RtWjJJaGhCNkZzeHZFUVcx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