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Rita de Cássia Fabbri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Travessa São Geraldo, 25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Pilar, Duque de Caxias, Rio de Janeiro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(21)98781-3513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ritadefabbri@gmail.com</w:t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08">
      <w:pPr>
        <w:spacing w:befor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Atuar no mercado de trabalho, transferindo todo meu conhecimento teórico e prático, visando contribuir para o crescimento desta organização, cumprindo as normas a mim determinadas.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EXPERIÊNCIA PROFISSIONAL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Arial" w:cs="Arial" w:eastAsia="Arial" w:hAnsi="Arial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Top Service Facilities LTDA</w:t>
      </w:r>
      <w:r w:rsidDel="00000000" w:rsidR="00000000" w:rsidRPr="00000000">
        <w:rPr>
          <w:rFonts w:ascii="Arial" w:cs="Arial" w:eastAsia="Arial" w:hAnsi="Arial"/>
          <w:b w:val="0"/>
          <w:i w:val="1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empregada doméstica/ serviços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" w:cs="Arial" w:eastAsia="Arial" w:hAnsi="Arial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Pepsico do Brasil LTDA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- alimentador de linha de produção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Arial" w:cs="Arial" w:eastAsia="Arial" w:hAnsi="Arial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James Caldwell Cason Jr.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- empregada doméstica/ serviços gerais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53744"/>
          <w:sz w:val="24"/>
          <w:szCs w:val="24"/>
          <w:rtl w:val="0"/>
        </w:rPr>
        <w:t xml:space="preserve">Diana Lobo Brito de Oliveira - </w:t>
      </w: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babá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Ensino médio completo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Técnico em contabilidade (Colégio Estadual de Magé)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 de telemarketing (UNIGRANRIO)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roxima Nova"/>
  <w:font w:name="Trebuchet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linha horizontal" id="1" name="image1.png"/>
          <a:graphic>
            <a:graphicData uri="http://schemas.openxmlformats.org/drawingml/2006/picture">
              <pic:pic>
                <pic:nvPicPr>
                  <pic:cNvPr descr="linha horizonta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pt_BR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