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Milena Machado Magno Campos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Brasileira • Casada •25 anos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Rua Glauco N:72 , Bairro Vila São Francisco , Queimados RJ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(21)96855-9975/ (21)975779075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milenamachadomagno18@gmail.com</w:t>
      </w:r>
    </w:p>
    <w:p w:rsidR="00000000" w:rsidDel="00000000" w:rsidP="00000000" w:rsidRDefault="00000000" w:rsidRPr="00000000" w14:paraId="00000006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Escolaridade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3° ano do ensino médio completo , no Colégio Estadual Prefeito Luiz Guimarães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Informações complementares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•Cursos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 Atendimento ao Cliente – Prime Cursos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Vendedor de Loja- Prime Cursos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EXPERIÊNCIA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 ano , Auxiliar de Serviços em Geral /No Bazar Multi uso  (Não comprovado na Carteira 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Vendedor externo na empresa My Health Soluções em Serviços Médicos e hospitalares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Trabalhei em casa com encomenda de bolos e doces 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Atualmente trabalhando como cuidadora infantil .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 busca de uma oportunidade , para entrar no mercado de trabalho CLT .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OBRIGADA PELA ATENÇÃO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0QrSgeKT0bqSon7idN0/KFW0mQ==">CgMxLjA4AHIhMTZBWUZpNmlPLTRQV2xsa2h1VS1RandOX0I0dGtVOFJi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