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LEILAINE DA SILVA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ALEXANDRE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Avenida Pernambucana - 2964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Coelho da Rocha- São João de Meriti – Rio de Janeiro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Tel.: 98378-6865 // 98059-9782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Leilaynni@gmail.com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DADOS PESSOAIS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Data de Nascimento: 21/07/1995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Estado Civil: Casada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Nacionalidade: Brasileira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Naturalidade: Rio de Janeiro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FORMAÇÃO ACADÊMICA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Ensino Médio Completo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EXPERIÊNCIA PROFISSIONAL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DROGARIAS PACHECO S/A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Cargo: Operador de Depósito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Período: 13/01/2014 á 04/03/2015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GESTÃO VERDE AMBIENTAL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Cargo: Auxiliar de Serviços Gerais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Período: 13/03/18 à 18/10/18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CURSOS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Informática – Básica e Avançada - Cedaspy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Telemarketing – Universidade Corporativa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Tec Enfermagem – Cursando – Colégio e Curso Evolução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Gostaria de fazer parte da equipe de colaboradores desta empresa porque desejo crescer profissionalmente e colaborar com meus conhecimentos, habilidades e competências para o crescimento da organização.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eilayn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