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rPr>
          <w:rFonts w:ascii="Arial" w:cs="Arial" w:eastAsia="Arial" w:hAnsi="Arial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vertAlign w:val="baseline"/>
          <w:rtl w:val="0"/>
        </w:rPr>
        <w:t xml:space="preserve">Brenda Santos Aguiar de Almeida</w:t>
      </w:r>
    </w:p>
    <w:p w:rsidR="00000000" w:rsidDel="00000000" w:rsidP="00000000" w:rsidRDefault="00000000" w:rsidRPr="00000000" w14:paraId="00000002">
      <w:pPr>
        <w:shd w:fill="ffffff" w:val="clear"/>
        <w:rPr>
          <w:rFonts w:ascii="Arial" w:cs="Arial" w:eastAsia="Arial" w:hAnsi="Arial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vertAlign w:val="baseline"/>
          <w:rtl w:val="0"/>
        </w:rPr>
        <w:t xml:space="preserve">Solteira, 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22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vertAlign w:val="baseline"/>
          <w:rtl w:val="0"/>
        </w:rPr>
        <w:t xml:space="preserve"> anos</w:t>
      </w:r>
    </w:p>
    <w:p w:rsidR="00000000" w:rsidDel="00000000" w:rsidP="00000000" w:rsidRDefault="00000000" w:rsidRPr="00000000" w14:paraId="00000003">
      <w:pPr>
        <w:shd w:fill="ffffff" w:val="clear"/>
        <w:rPr>
          <w:rFonts w:ascii="Arial" w:cs="Arial" w:eastAsia="Arial" w:hAnsi="Arial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vertAlign w:val="baseline"/>
          <w:rtl w:val="0"/>
        </w:rPr>
        <w:t xml:space="preserve">Cep: 26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323291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vertAlign w:val="baseline"/>
          <w:rtl w:val="0"/>
        </w:rPr>
        <w:t xml:space="preserve">/ 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Queimados,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vertAlign w:val="baseline"/>
          <w:rtl w:val="0"/>
        </w:rPr>
        <w:t xml:space="preserve">RJ</w:t>
      </w:r>
    </w:p>
    <w:p w:rsidR="00000000" w:rsidDel="00000000" w:rsidP="00000000" w:rsidRDefault="00000000" w:rsidRPr="00000000" w14:paraId="00000004">
      <w:pPr>
        <w:shd w:fill="ffffff" w:val="clear"/>
        <w:rPr>
          <w:rFonts w:ascii="Arial" w:cs="Arial" w:eastAsia="Arial" w:hAnsi="Arial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vertAlign w:val="baseline"/>
          <w:rtl w:val="0"/>
        </w:rPr>
        <w:t xml:space="preserve">End: 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Rua Vereador Marinho Hemetério de Oliveira 1123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rPr>
          <w:rFonts w:ascii="Arial" w:cs="Arial" w:eastAsia="Arial" w:hAnsi="Arial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vertAlign w:val="baseline"/>
          <w:rtl w:val="0"/>
        </w:rPr>
        <w:t xml:space="preserve">Tel: (21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) 989048435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rPr>
          <w:rFonts w:ascii="Arial" w:cs="Arial" w:eastAsia="Arial" w:hAnsi="Arial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vertAlign w:val="baseline"/>
          <w:rtl w:val="0"/>
        </w:rPr>
        <w:t xml:space="preserve">E-mail: </w:t>
      </w:r>
      <w:hyperlink r:id="rId6">
        <w:r w:rsidDel="00000000" w:rsidR="00000000" w:rsidRPr="00000000">
          <w:rPr>
            <w:rFonts w:ascii="Arial" w:cs="Arial" w:eastAsia="Arial" w:hAnsi="Arial"/>
            <w:color w:val="0000ff"/>
            <w:sz w:val="26"/>
            <w:szCs w:val="26"/>
            <w:u w:val="single"/>
            <w:vertAlign w:val="baseline"/>
            <w:rtl w:val="0"/>
          </w:rPr>
          <w:t xml:space="preserve">aguiarbrenda0@gmail.com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45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45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Formação acadêmica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1"/>
          <w:color w:val="cc33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Ensino médio completo.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1"/>
          <w:color w:val="cc33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Cursando Ensino Superior: Licenciatura em Letras Português-Inglês.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45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Experiência Profissional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Mercado Belot LTDA: 13/01/2020 a 03/03/2021 em caráter de aprendizagem.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Evoluir Serviços Empresariais LTDA: 22/03/21, como Promotora de Vendas Pleno, exercendo funções de auxiliar administrativo, analista de marketing e cartazeamento de loja até 01/2023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45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Idioma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Língua Inglesa (Yes! Idiomas)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45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Objetivo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60" w:before="21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Levar visibilidade para a empresa, trabalhando com vontade de crescimento, visando a realização profissional e 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pessoal.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8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aguiarbrenda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